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73A8" w14:textId="77777777" w:rsidR="00C45E7F" w:rsidRPr="00ED4B6F" w:rsidRDefault="00C45E7F" w:rsidP="000B0F15">
      <w:pPr>
        <w:jc w:val="center"/>
        <w:rPr>
          <w:b/>
          <w:bCs/>
        </w:rPr>
      </w:pPr>
      <w:r w:rsidRPr="00ED4B6F">
        <w:rPr>
          <w:b/>
          <w:bCs/>
        </w:rPr>
        <w:t>АННОТАЦИЯ</w:t>
      </w:r>
    </w:p>
    <w:p w14:paraId="30E7B632" w14:textId="77777777" w:rsidR="00C45E7F" w:rsidRPr="00ED4B6F" w:rsidRDefault="00C45E7F" w:rsidP="000B0F15">
      <w:pPr>
        <w:jc w:val="center"/>
        <w:rPr>
          <w:u w:val="single"/>
        </w:rPr>
      </w:pPr>
      <w:r w:rsidRPr="00ED4B6F">
        <w:t>учебной дисциплины «Безопасность жизнедеятельности»</w:t>
      </w:r>
    </w:p>
    <w:p w14:paraId="44455E8E" w14:textId="77777777" w:rsidR="00C45E7F" w:rsidRDefault="00C45E7F" w:rsidP="0011740A">
      <w:pPr>
        <w:jc w:val="center"/>
      </w:pPr>
      <w:r>
        <w:t>Направление подготовки 04.03.02 «Химия, физика и механика материалов»</w:t>
      </w:r>
    </w:p>
    <w:p w14:paraId="34493585" w14:textId="096B1BCD" w:rsidR="00C45E7F" w:rsidRDefault="00C45E7F" w:rsidP="0011740A">
      <w:pPr>
        <w:jc w:val="center"/>
      </w:pPr>
      <w:r>
        <w:t>Образовательная программа «</w:t>
      </w:r>
      <w:r w:rsidR="00732B33">
        <w:t>Химические и фармакологические технологии</w:t>
      </w:r>
      <w:r>
        <w:t>»</w:t>
      </w:r>
    </w:p>
    <w:p w14:paraId="7796F12D" w14:textId="77777777" w:rsidR="00C45E7F" w:rsidRDefault="00C45E7F" w:rsidP="0011740A">
      <w:pPr>
        <w:jc w:val="center"/>
      </w:pPr>
      <w:r>
        <w:t>Отделение биотехнологий</w:t>
      </w:r>
    </w:p>
    <w:p w14:paraId="74AF3E96" w14:textId="77777777" w:rsidR="00C45E7F" w:rsidRPr="00ED4B6F" w:rsidRDefault="00C45E7F" w:rsidP="00553075">
      <w:pPr>
        <w:widowControl w:val="0"/>
        <w:jc w:val="both"/>
        <w:rPr>
          <w:b/>
          <w:bCs/>
        </w:rPr>
      </w:pPr>
    </w:p>
    <w:p w14:paraId="0200E86C" w14:textId="77777777" w:rsidR="00C45E7F" w:rsidRPr="00ED4B6F" w:rsidRDefault="00C45E7F" w:rsidP="000B0F15">
      <w:pPr>
        <w:widowControl w:val="0"/>
        <w:spacing w:before="120" w:after="120"/>
        <w:jc w:val="both"/>
        <w:rPr>
          <w:b/>
          <w:bCs/>
        </w:rPr>
      </w:pPr>
      <w:r w:rsidRPr="00ED4B6F">
        <w:rPr>
          <w:b/>
          <w:bCs/>
        </w:rPr>
        <w:t>Цель изучения дисциплины:</w:t>
      </w:r>
    </w:p>
    <w:p w14:paraId="77E1284F" w14:textId="77777777" w:rsidR="00C45E7F" w:rsidRPr="00ED4B6F" w:rsidRDefault="00C45E7F" w:rsidP="00464F0C">
      <w:pPr>
        <w:pStyle w:val="a5"/>
        <w:widowControl w:val="0"/>
        <w:numPr>
          <w:ilvl w:val="0"/>
          <w:numId w:val="25"/>
        </w:numPr>
        <w:spacing w:before="120" w:after="120"/>
        <w:jc w:val="both"/>
        <w:rPr>
          <w:rStyle w:val="a3"/>
        </w:rPr>
      </w:pPr>
      <w:r w:rsidRPr="00ED4B6F">
        <w:t xml:space="preserve">формирование профессиональной культуры безопасности (ноксологической культуры), под которой понимается </w:t>
      </w:r>
      <w:r w:rsidRPr="00464F0C">
        <w:t>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14:paraId="13D45DEF" w14:textId="77777777" w:rsidR="00C45E7F" w:rsidRPr="00ED4B6F" w:rsidRDefault="00C45E7F" w:rsidP="000B0F15">
      <w:pPr>
        <w:widowControl w:val="0"/>
        <w:spacing w:before="120" w:after="120"/>
        <w:jc w:val="both"/>
        <w:rPr>
          <w:rStyle w:val="a3"/>
        </w:rPr>
      </w:pPr>
      <w:r w:rsidRPr="00ED4B6F">
        <w:rPr>
          <w:b/>
          <w:bCs/>
        </w:rPr>
        <w:t>Задачи изучения дисциплины:</w:t>
      </w:r>
      <w:r w:rsidRPr="00ED4B6F">
        <w:rPr>
          <w:rStyle w:val="a3"/>
        </w:rPr>
        <w:t xml:space="preserve"> </w:t>
      </w:r>
    </w:p>
    <w:p w14:paraId="55244E59" w14:textId="77777777" w:rsidR="00C45E7F" w:rsidRPr="00ED4B6F" w:rsidRDefault="00C45E7F" w:rsidP="00464F0C">
      <w:pPr>
        <w:pStyle w:val="2"/>
        <w:numPr>
          <w:ilvl w:val="0"/>
          <w:numId w:val="24"/>
        </w:numPr>
        <w:spacing w:after="0" w:line="240" w:lineRule="auto"/>
        <w:jc w:val="both"/>
      </w:pPr>
      <w:r w:rsidRPr="00ED4B6F">
        <w:t>сформировать представление комфортном (нормативном) состоянии среды обитания в зонах трудовой деятельности и отдыха человека;</w:t>
      </w:r>
    </w:p>
    <w:p w14:paraId="6CDE92D5" w14:textId="77777777" w:rsidR="00C45E7F" w:rsidRPr="00ED4B6F" w:rsidRDefault="00C45E7F" w:rsidP="00464F0C">
      <w:pPr>
        <w:pStyle w:val="2"/>
        <w:numPr>
          <w:ilvl w:val="0"/>
          <w:numId w:val="24"/>
        </w:numPr>
        <w:spacing w:after="0" w:line="240" w:lineRule="auto"/>
        <w:jc w:val="both"/>
      </w:pPr>
      <w:r w:rsidRPr="00ED4B6F">
        <w:t>идентифицировать негативные воздействия среды обитания естественного, техногенного и антропогенного происхождения;</w:t>
      </w:r>
    </w:p>
    <w:p w14:paraId="31B3E1CD" w14:textId="77777777" w:rsidR="00C45E7F" w:rsidRPr="00ED4B6F" w:rsidRDefault="00C45E7F" w:rsidP="00464F0C">
      <w:pPr>
        <w:pStyle w:val="2"/>
        <w:numPr>
          <w:ilvl w:val="0"/>
          <w:numId w:val="24"/>
        </w:numPr>
        <w:spacing w:after="0" w:line="240" w:lineRule="auto"/>
        <w:jc w:val="both"/>
      </w:pPr>
      <w:r w:rsidRPr="00ED4B6F">
        <w:t>ознакомить с разработками и реализацией мер защиты человека и среды обитания от негативных воздействий;</w:t>
      </w:r>
    </w:p>
    <w:p w14:paraId="5CEA4904" w14:textId="77777777" w:rsidR="00C45E7F" w:rsidRPr="00ED4B6F" w:rsidRDefault="00C45E7F" w:rsidP="00464F0C">
      <w:pPr>
        <w:pStyle w:val="2"/>
        <w:numPr>
          <w:ilvl w:val="0"/>
          <w:numId w:val="24"/>
        </w:numPr>
        <w:spacing w:after="0" w:line="240" w:lineRule="auto"/>
        <w:jc w:val="both"/>
      </w:pPr>
      <w:r w:rsidRPr="00ED4B6F">
        <w:t>ознакомить с мерами обеспечения устойчивости функционирования объектов и технических систем в штатных и чрезвычайных ситуациях;</w:t>
      </w:r>
    </w:p>
    <w:p w14:paraId="23000C9A" w14:textId="77777777" w:rsidR="00C45E7F" w:rsidRPr="00ED4B6F" w:rsidRDefault="00C45E7F" w:rsidP="00464F0C">
      <w:pPr>
        <w:pStyle w:val="2"/>
        <w:numPr>
          <w:ilvl w:val="0"/>
          <w:numId w:val="24"/>
        </w:numPr>
        <w:spacing w:after="0" w:line="240" w:lineRule="auto"/>
        <w:jc w:val="both"/>
        <w:rPr>
          <w:rStyle w:val="a3"/>
          <w:b w:val="0"/>
          <w:bCs w:val="0"/>
        </w:rPr>
      </w:pPr>
      <w:r w:rsidRPr="00ED4B6F">
        <w:t>научить прогнозировать развития негативных воздействий и оценки последствий их действия.</w:t>
      </w:r>
    </w:p>
    <w:p w14:paraId="53F023DF" w14:textId="77777777" w:rsidR="00C45E7F" w:rsidRPr="00ED4B6F" w:rsidRDefault="00C45E7F" w:rsidP="000B0F15">
      <w:pPr>
        <w:widowControl w:val="0"/>
        <w:spacing w:before="120" w:after="120"/>
        <w:jc w:val="both"/>
        <w:rPr>
          <w:rStyle w:val="a3"/>
        </w:rPr>
      </w:pPr>
      <w:r w:rsidRPr="00ED4B6F">
        <w:rPr>
          <w:b/>
          <w:bCs/>
        </w:rPr>
        <w:t>Место дисциплины в структуре ООП:</w:t>
      </w:r>
      <w:r w:rsidRPr="00ED4B6F">
        <w:rPr>
          <w:rStyle w:val="a3"/>
        </w:rPr>
        <w:t xml:space="preserve"> </w:t>
      </w:r>
    </w:p>
    <w:p w14:paraId="3E9CF721" w14:textId="77777777" w:rsidR="00C45E7F" w:rsidRPr="00ED4B6F" w:rsidRDefault="00C45E7F" w:rsidP="000B0F15">
      <w:pPr>
        <w:ind w:left="708"/>
      </w:pPr>
      <w:r w:rsidRPr="00ED4B6F">
        <w:t xml:space="preserve">дисциплина реализуется в рамках </w:t>
      </w:r>
      <w:r>
        <w:t>обязательно</w:t>
      </w:r>
      <w:r w:rsidRPr="00ED4B6F">
        <w:t xml:space="preserve">й части; </w:t>
      </w:r>
    </w:p>
    <w:p w14:paraId="26C19404" w14:textId="77777777" w:rsidR="00C45E7F" w:rsidRPr="00ED4B6F" w:rsidRDefault="00C45E7F" w:rsidP="000B0F15">
      <w:pPr>
        <w:ind w:left="708"/>
        <w:rPr>
          <w:rStyle w:val="a3"/>
        </w:rPr>
      </w:pPr>
      <w:r w:rsidRPr="00ED4B6F">
        <w:t xml:space="preserve">изучается на 4 курсе в </w:t>
      </w:r>
      <w:r>
        <w:t xml:space="preserve">7 </w:t>
      </w:r>
      <w:r w:rsidRPr="00ED4B6F">
        <w:t>семестре.</w:t>
      </w:r>
    </w:p>
    <w:p w14:paraId="6B582DEC" w14:textId="77777777" w:rsidR="00C45E7F" w:rsidRPr="00ED4B6F" w:rsidRDefault="00C45E7F" w:rsidP="000B0F15">
      <w:pPr>
        <w:widowControl w:val="0"/>
        <w:spacing w:before="120" w:after="120"/>
        <w:jc w:val="both"/>
        <w:rPr>
          <w:rStyle w:val="a3"/>
        </w:rPr>
      </w:pPr>
      <w:r w:rsidRPr="00ED4B6F">
        <w:rPr>
          <w:b/>
          <w:bCs/>
          <w:spacing w:val="-6"/>
        </w:rPr>
        <w:t>Общая трудоемкость дисциплины:</w:t>
      </w:r>
      <w:r w:rsidRPr="00ED4B6F">
        <w:rPr>
          <w:rStyle w:val="a3"/>
        </w:rPr>
        <w:t xml:space="preserve"> </w:t>
      </w:r>
    </w:p>
    <w:p w14:paraId="30E6BA16" w14:textId="77777777" w:rsidR="00C45E7F" w:rsidRPr="00ED4B6F" w:rsidRDefault="00C45E7F" w:rsidP="000B0F15">
      <w:pPr>
        <w:widowControl w:val="0"/>
        <w:ind w:left="708"/>
        <w:jc w:val="both"/>
        <w:rPr>
          <w:rStyle w:val="a3"/>
        </w:rPr>
      </w:pPr>
      <w:r>
        <w:t xml:space="preserve">3 </w:t>
      </w:r>
      <w:r w:rsidRPr="00ED4B6F">
        <w:rPr>
          <w:spacing w:val="-6"/>
        </w:rPr>
        <w:t>зачетных единиц</w:t>
      </w:r>
      <w:r>
        <w:rPr>
          <w:spacing w:val="-6"/>
        </w:rPr>
        <w:t>ы</w:t>
      </w:r>
    </w:p>
    <w:p w14:paraId="1E7DA181" w14:textId="77777777" w:rsidR="00C45E7F" w:rsidRPr="00ED4B6F" w:rsidRDefault="00C45E7F" w:rsidP="000B0F15">
      <w:pPr>
        <w:widowControl w:val="0"/>
        <w:spacing w:before="120" w:after="120"/>
        <w:jc w:val="both"/>
        <w:rPr>
          <w:rStyle w:val="a3"/>
        </w:rPr>
      </w:pPr>
      <w:r w:rsidRPr="00ED4B6F">
        <w:rPr>
          <w:b/>
          <w:bCs/>
        </w:rPr>
        <w:t>Компетенции, формируемые в результате освоения учебной дисциплины:</w:t>
      </w:r>
      <w:r w:rsidRPr="00ED4B6F">
        <w:rPr>
          <w:rStyle w:val="a3"/>
        </w:rPr>
        <w:t xml:space="preserve"> </w:t>
      </w:r>
    </w:p>
    <w:p w14:paraId="54A99E97" w14:textId="77777777" w:rsidR="00C45E7F" w:rsidRPr="00ED4B6F" w:rsidRDefault="00C45E7F" w:rsidP="00464F0C">
      <w:pPr>
        <w:ind w:left="709" w:hanging="709"/>
        <w:jc w:val="both"/>
      </w:pPr>
      <w:r w:rsidRPr="00ED4B6F">
        <w:rPr>
          <w:b/>
          <w:bCs/>
        </w:rPr>
        <w:t>УК-8 –</w:t>
      </w:r>
      <w:r w:rsidRPr="00ED4B6F">
        <w:rPr>
          <w:rFonts w:ascii="Arial" w:hAnsi="Arial"/>
        </w:rPr>
        <w:t xml:space="preserve"> </w:t>
      </w:r>
      <w:r w:rsidRPr="00ED4B6F">
        <w:rPr>
          <w:rFonts w:eastAsia="TimesNewRomanPSMT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ED4B6F">
        <w:t>;</w:t>
      </w:r>
    </w:p>
    <w:p w14:paraId="0A35E0B3" w14:textId="77777777" w:rsidR="00C45E7F" w:rsidRPr="00ED4B6F" w:rsidRDefault="00C45E7F" w:rsidP="00D558B2">
      <w:pPr>
        <w:widowControl w:val="0"/>
        <w:spacing w:before="120" w:after="120"/>
        <w:jc w:val="both"/>
        <w:rPr>
          <w:b/>
          <w:bCs/>
          <w:color w:val="000000"/>
        </w:rPr>
      </w:pPr>
      <w:r w:rsidRPr="00ED4B6F">
        <w:rPr>
          <w:b/>
          <w:bCs/>
          <w:color w:val="000000"/>
        </w:rPr>
        <w:t>Индикаторы достижения компетенций:</w:t>
      </w:r>
    </w:p>
    <w:p w14:paraId="4FF9DE56" w14:textId="77777777" w:rsidR="00C45E7F" w:rsidRPr="00ED4B6F" w:rsidRDefault="00C45E7F" w:rsidP="00D558B2">
      <w:pPr>
        <w:autoSpaceDE w:val="0"/>
        <w:autoSpaceDN w:val="0"/>
        <w:adjustRightInd w:val="0"/>
        <w:ind w:left="709" w:hanging="709"/>
        <w:jc w:val="both"/>
        <w:rPr>
          <w:rFonts w:eastAsia="TimesNewRomanPSMT"/>
        </w:rPr>
      </w:pPr>
      <w:r w:rsidRPr="00ED4B6F">
        <w:rPr>
          <w:rFonts w:eastAsia="TimesNewRomanPSMT"/>
        </w:rPr>
        <w:t>З-УК-8 Знать требования, предъявляемые к безопасности условий жизнедеятельности, в том числе при возникновении чрезвычайных ситуаций и пути обеспечения комфортных условий труда на рабочем месте;</w:t>
      </w:r>
    </w:p>
    <w:p w14:paraId="3FD362A2" w14:textId="77777777" w:rsidR="00C45E7F" w:rsidRPr="00ED4B6F" w:rsidRDefault="00C45E7F" w:rsidP="00D558B2">
      <w:pPr>
        <w:autoSpaceDE w:val="0"/>
        <w:autoSpaceDN w:val="0"/>
        <w:adjustRightInd w:val="0"/>
        <w:ind w:left="709" w:hanging="709"/>
        <w:jc w:val="both"/>
        <w:rPr>
          <w:rFonts w:eastAsia="TimesNewRomanPSMT"/>
        </w:rPr>
      </w:pPr>
      <w:r w:rsidRPr="00ED4B6F">
        <w:rPr>
          <w:rFonts w:eastAsia="TimesNewRomanPSMT"/>
        </w:rPr>
        <w:t>У-УК-8 Уметь обеспечивать безопасные условия жизнедеятельности, в том числе при возникновении чрезвычайных ситуаций и комфортные условия труда на рабочем месте; выявлять и устранять проблемы, связанные с нарушениями техники безопасности на рабочем месте;</w:t>
      </w:r>
    </w:p>
    <w:p w14:paraId="2B7BAF14" w14:textId="77777777" w:rsidR="00C45E7F" w:rsidRPr="00ED4B6F" w:rsidRDefault="00C45E7F" w:rsidP="00D558B2">
      <w:pPr>
        <w:widowControl w:val="0"/>
        <w:spacing w:before="120" w:after="120"/>
        <w:ind w:left="709" w:hanging="709"/>
        <w:jc w:val="both"/>
        <w:rPr>
          <w:rFonts w:eastAsia="TimesNewRomanPSMT"/>
        </w:rPr>
      </w:pPr>
      <w:r w:rsidRPr="00ED4B6F">
        <w:rPr>
          <w:rFonts w:eastAsia="TimesNewRomanPSMT"/>
        </w:rPr>
        <w:t>В-УК-8 Владеть навыками предотвращения возникновения чрезвычайных ситуаций (природного и техногенного происхождения) на рабочем месте;</w:t>
      </w:r>
    </w:p>
    <w:p w14:paraId="42F85E05" w14:textId="77777777" w:rsidR="00C45E7F" w:rsidRPr="00ED4B6F" w:rsidRDefault="00C45E7F" w:rsidP="000B0F15">
      <w:pPr>
        <w:widowControl w:val="0"/>
        <w:spacing w:before="120" w:after="120"/>
        <w:jc w:val="both"/>
        <w:rPr>
          <w:rStyle w:val="a3"/>
        </w:rPr>
      </w:pPr>
      <w:r w:rsidRPr="00ED4B6F">
        <w:rPr>
          <w:b/>
          <w:bCs/>
        </w:rPr>
        <w:t>Формы итогового контроля:</w:t>
      </w:r>
      <w:r w:rsidRPr="00ED4B6F">
        <w:rPr>
          <w:rStyle w:val="a3"/>
        </w:rPr>
        <w:t xml:space="preserve"> </w:t>
      </w:r>
    </w:p>
    <w:p w14:paraId="4D3BB1CB" w14:textId="77777777" w:rsidR="00C45E7F" w:rsidRPr="00ED4B6F" w:rsidRDefault="00C45E7F" w:rsidP="000B0F15">
      <w:pPr>
        <w:ind w:left="708"/>
      </w:pPr>
      <w:r>
        <w:t>экзамен</w:t>
      </w:r>
      <w:r w:rsidRPr="00ED4B6F">
        <w:t>.</w:t>
      </w:r>
    </w:p>
    <w:sectPr w:rsidR="00C45E7F" w:rsidRPr="00ED4B6F" w:rsidSect="00B746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2C"/>
    <w:multiLevelType w:val="hybridMultilevel"/>
    <w:tmpl w:val="4D845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A7784"/>
    <w:multiLevelType w:val="hybridMultilevel"/>
    <w:tmpl w:val="EAAA4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18747A"/>
    <w:multiLevelType w:val="hybridMultilevel"/>
    <w:tmpl w:val="8F4AA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A3E17"/>
    <w:multiLevelType w:val="hybridMultilevel"/>
    <w:tmpl w:val="5A4CA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451AA"/>
    <w:multiLevelType w:val="hybridMultilevel"/>
    <w:tmpl w:val="3F4CD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A25529"/>
    <w:multiLevelType w:val="hybridMultilevel"/>
    <w:tmpl w:val="ACDC1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A51B27"/>
    <w:multiLevelType w:val="hybridMultilevel"/>
    <w:tmpl w:val="3648B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112B9"/>
    <w:multiLevelType w:val="hybridMultilevel"/>
    <w:tmpl w:val="E4D2D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82DB8"/>
    <w:multiLevelType w:val="hybridMultilevel"/>
    <w:tmpl w:val="4D50822C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613EA5"/>
    <w:multiLevelType w:val="hybridMultilevel"/>
    <w:tmpl w:val="050C1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49B"/>
    <w:multiLevelType w:val="hybridMultilevel"/>
    <w:tmpl w:val="BC78FBD2"/>
    <w:lvl w:ilvl="0" w:tplc="E26E590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BF47FC"/>
    <w:multiLevelType w:val="hybridMultilevel"/>
    <w:tmpl w:val="9934D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0B1949"/>
    <w:multiLevelType w:val="hybridMultilevel"/>
    <w:tmpl w:val="17349730"/>
    <w:lvl w:ilvl="0" w:tplc="E26E590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0860CA"/>
    <w:multiLevelType w:val="hybridMultilevel"/>
    <w:tmpl w:val="C2B66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DE568E"/>
    <w:multiLevelType w:val="hybridMultilevel"/>
    <w:tmpl w:val="98009F1A"/>
    <w:lvl w:ilvl="0" w:tplc="E26E59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2046764">
    <w:abstractNumId w:val="16"/>
  </w:num>
  <w:num w:numId="2" w16cid:durableId="1959605781">
    <w:abstractNumId w:val="22"/>
  </w:num>
  <w:num w:numId="3" w16cid:durableId="1155992855">
    <w:abstractNumId w:val="13"/>
  </w:num>
  <w:num w:numId="4" w16cid:durableId="1195458578">
    <w:abstractNumId w:val="19"/>
  </w:num>
  <w:num w:numId="5" w16cid:durableId="1939554883">
    <w:abstractNumId w:val="4"/>
  </w:num>
  <w:num w:numId="6" w16cid:durableId="1795827270">
    <w:abstractNumId w:val="12"/>
  </w:num>
  <w:num w:numId="7" w16cid:durableId="395975509">
    <w:abstractNumId w:val="8"/>
  </w:num>
  <w:num w:numId="8" w16cid:durableId="610209091">
    <w:abstractNumId w:val="21"/>
  </w:num>
  <w:num w:numId="9" w16cid:durableId="1047073955">
    <w:abstractNumId w:val="11"/>
  </w:num>
  <w:num w:numId="10" w16cid:durableId="454520375">
    <w:abstractNumId w:val="20"/>
  </w:num>
  <w:num w:numId="11" w16cid:durableId="1687705088">
    <w:abstractNumId w:val="5"/>
  </w:num>
  <w:num w:numId="12" w16cid:durableId="839194462">
    <w:abstractNumId w:val="23"/>
  </w:num>
  <w:num w:numId="13" w16cid:durableId="1217938654">
    <w:abstractNumId w:val="2"/>
  </w:num>
  <w:num w:numId="14" w16cid:durableId="1350981811">
    <w:abstractNumId w:val="1"/>
  </w:num>
  <w:num w:numId="15" w16cid:durableId="1736538687">
    <w:abstractNumId w:val="14"/>
  </w:num>
  <w:num w:numId="16" w16cid:durableId="282853526">
    <w:abstractNumId w:val="17"/>
  </w:num>
  <w:num w:numId="17" w16cid:durableId="2147240356">
    <w:abstractNumId w:val="9"/>
  </w:num>
  <w:num w:numId="18" w16cid:durableId="980235828">
    <w:abstractNumId w:val="6"/>
  </w:num>
  <w:num w:numId="19" w16cid:durableId="1569535394">
    <w:abstractNumId w:val="3"/>
  </w:num>
  <w:num w:numId="20" w16cid:durableId="894319480">
    <w:abstractNumId w:val="15"/>
  </w:num>
  <w:num w:numId="21" w16cid:durableId="220605366">
    <w:abstractNumId w:val="18"/>
  </w:num>
  <w:num w:numId="22" w16cid:durableId="704136337">
    <w:abstractNumId w:val="7"/>
  </w:num>
  <w:num w:numId="23" w16cid:durableId="199126205">
    <w:abstractNumId w:val="0"/>
  </w:num>
  <w:num w:numId="24" w16cid:durableId="1941793496">
    <w:abstractNumId w:val="10"/>
  </w:num>
  <w:num w:numId="25" w16cid:durableId="20622493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480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15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477A"/>
    <w:rsid w:val="000D52B8"/>
    <w:rsid w:val="000D5C97"/>
    <w:rsid w:val="000D62FC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40A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22A0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01E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924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B4A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4F0C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AC9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0A6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075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01E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2A8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76C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B3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97AC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637"/>
    <w:rsid w:val="0086793A"/>
    <w:rsid w:val="00870AF1"/>
    <w:rsid w:val="00870D24"/>
    <w:rsid w:val="00871719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3F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4A3C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1E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00B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67D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6D0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5E7F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3C4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919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A07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58B2"/>
    <w:rsid w:val="00D561A6"/>
    <w:rsid w:val="00D56A9C"/>
    <w:rsid w:val="00D56C55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54B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3B20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53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013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9D2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65F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B6F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AAA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5445E"/>
  <w15:docId w15:val="{0A0B936F-C1DB-45A2-84F9-3EB94FD0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character" w:customStyle="1" w:styleId="FontStyle38">
    <w:name w:val="Font Style38"/>
    <w:uiPriority w:val="99"/>
    <w:rsid w:val="00382924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B0F1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DC653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7">
    <w:name w:val="Style97"/>
    <w:basedOn w:val="a"/>
    <w:uiPriority w:val="99"/>
    <w:rsid w:val="00DC653D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3">
    <w:name w:val="Font Style133"/>
    <w:uiPriority w:val="99"/>
    <w:rsid w:val="00DC65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DC65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DC653D"/>
    <w:rPr>
      <w:rFonts w:ascii="Times New Roman" w:hAnsi="Times New Roman" w:cs="Times New Roman"/>
      <w:sz w:val="22"/>
      <w:szCs w:val="22"/>
    </w:rPr>
  </w:style>
  <w:style w:type="character" w:customStyle="1" w:styleId="FontStyle142">
    <w:name w:val="Font Style142"/>
    <w:uiPriority w:val="99"/>
    <w:rsid w:val="00DC653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5AA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2767D"/>
    <w:pPr>
      <w:widowControl w:val="0"/>
      <w:autoSpaceDE w:val="0"/>
      <w:autoSpaceDN w:val="0"/>
      <w:adjustRightInd w:val="0"/>
    </w:pPr>
  </w:style>
  <w:style w:type="paragraph" w:styleId="2">
    <w:name w:val="Body Text Indent 2"/>
    <w:basedOn w:val="a"/>
    <w:link w:val="20"/>
    <w:uiPriority w:val="99"/>
    <w:rsid w:val="000024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024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D645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>ИАТЭ НИЯУ МИФИ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5</cp:revision>
  <cp:lastPrinted>2022-10-12T13:36:00Z</cp:lastPrinted>
  <dcterms:created xsi:type="dcterms:W3CDTF">2023-01-20T07:28:00Z</dcterms:created>
  <dcterms:modified xsi:type="dcterms:W3CDTF">2024-03-25T14:56:00Z</dcterms:modified>
</cp:coreProperties>
</file>